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CB" w:rsidRPr="000A24CC" w:rsidRDefault="00AD648E" w:rsidP="00A825CB">
      <w:pPr>
        <w:pStyle w:val="BodyText"/>
        <w:spacing w:line="360" w:lineRule="auto"/>
        <w:ind w:right="20"/>
        <w:jc w:val="center"/>
        <w:rPr>
          <w:rFonts w:ascii="Maiandra GD" w:hAnsi="Maiandra GD"/>
          <w:b/>
          <w:lang w:val="en-US"/>
        </w:rPr>
      </w:pPr>
      <w:r>
        <w:rPr>
          <w:b/>
          <w:noProof/>
          <w:sz w:val="28"/>
          <w:lang w:val="en-US"/>
        </w:rPr>
        <w:drawing>
          <wp:inline distT="0" distB="0" distL="0" distR="0">
            <wp:extent cx="5438775" cy="3048000"/>
            <wp:effectExtent l="0" t="0" r="9525" b="0"/>
            <wp:docPr id="2" name="Picture 2" descr="WhatsApp Image 2021-08-06 at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sApp Image 2021-08-06 at 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24CC" w:rsidRPr="000A24CC">
        <w:rPr>
          <w:rFonts w:ascii="Maiandra GD" w:hAnsi="Maiandra GD"/>
          <w:b/>
          <w:noProof/>
          <w:lang w:val="en-US"/>
        </w:rPr>
        <w:t xml:space="preserve">LAYANAN </w:t>
      </w:r>
      <w:r w:rsidR="00A825CB" w:rsidRPr="000A24CC">
        <w:rPr>
          <w:rFonts w:ascii="Maiandra GD" w:hAnsi="Maiandra GD"/>
          <w:b/>
          <w:lang w:val="en-US"/>
        </w:rPr>
        <w:t>INOVASI PAHA PEDES PUSKESMAS SADENG PASAR</w:t>
      </w:r>
    </w:p>
    <w:p w:rsidR="00A825CB" w:rsidRDefault="00A825CB" w:rsidP="00AD648E">
      <w:pPr>
        <w:pStyle w:val="BodyText"/>
        <w:spacing w:line="360" w:lineRule="auto"/>
        <w:ind w:left="426" w:right="20"/>
        <w:jc w:val="both"/>
        <w:rPr>
          <w:rFonts w:ascii="Maiandra GD" w:hAnsi="Maiandra GD"/>
          <w:lang w:val="en-US"/>
        </w:rPr>
      </w:pPr>
      <w:proofErr w:type="spellStart"/>
      <w:r>
        <w:rPr>
          <w:rFonts w:ascii="Maiandra GD" w:hAnsi="Maiandra GD"/>
          <w:lang w:val="en-US"/>
        </w:rPr>
        <w:t>Sesuai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dengan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himbauan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dan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arahan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Gubenur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Jabar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bahwa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perlu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adanya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inovasi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dalam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upaya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mengeliminasi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kasus</w:t>
      </w:r>
      <w:proofErr w:type="spellEnd"/>
      <w:r>
        <w:rPr>
          <w:rFonts w:ascii="Maiandra GD" w:hAnsi="Maiandra GD"/>
          <w:lang w:val="en-US"/>
        </w:rPr>
        <w:t xml:space="preserve"> TBC di </w:t>
      </w:r>
      <w:proofErr w:type="spellStart"/>
      <w:r>
        <w:rPr>
          <w:rFonts w:ascii="Maiandra GD" w:hAnsi="Maiandra GD"/>
          <w:lang w:val="en-US"/>
        </w:rPr>
        <w:t>Jawa</w:t>
      </w:r>
      <w:proofErr w:type="spellEnd"/>
      <w:r>
        <w:rPr>
          <w:rFonts w:ascii="Maiandra GD" w:hAnsi="Maiandra GD"/>
          <w:lang w:val="en-US"/>
        </w:rPr>
        <w:t xml:space="preserve"> Barat, </w:t>
      </w:r>
      <w:proofErr w:type="spellStart"/>
      <w:r>
        <w:rPr>
          <w:rFonts w:ascii="Maiandra GD" w:hAnsi="Maiandra GD"/>
          <w:lang w:val="en-US"/>
        </w:rPr>
        <w:t>Puskesmas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Sadeng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Pasar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membuat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terobosan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baru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terkait</w:t>
      </w:r>
      <w:proofErr w:type="spellEnd"/>
      <w:r>
        <w:rPr>
          <w:rFonts w:ascii="Maiandra GD" w:hAnsi="Maiandra GD"/>
          <w:lang w:val="en-US"/>
        </w:rPr>
        <w:t xml:space="preserve"> TBC yang </w:t>
      </w:r>
      <w:proofErr w:type="spellStart"/>
      <w:r>
        <w:rPr>
          <w:rFonts w:ascii="Maiandra GD" w:hAnsi="Maiandra GD"/>
          <w:lang w:val="en-US"/>
        </w:rPr>
        <w:t>diberi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proofErr w:type="gramStart"/>
      <w:r>
        <w:rPr>
          <w:rFonts w:ascii="Maiandra GD" w:hAnsi="Maiandra GD"/>
          <w:lang w:val="en-US"/>
        </w:rPr>
        <w:t>nama</w:t>
      </w:r>
      <w:proofErr w:type="spellEnd"/>
      <w:proofErr w:type="gramEnd"/>
      <w:r>
        <w:rPr>
          <w:rFonts w:ascii="Maiandra GD" w:hAnsi="Maiandra GD"/>
          <w:lang w:val="en-US"/>
        </w:rPr>
        <w:t xml:space="preserve"> </w:t>
      </w:r>
      <w:r w:rsidRPr="001C41E1">
        <w:rPr>
          <w:rFonts w:ascii="Maiandra GD" w:hAnsi="Maiandra GD"/>
          <w:lang w:val="en-US"/>
        </w:rPr>
        <w:t>PAHA PEDES (PAKET DAHAK PEDESAAN)</w:t>
      </w:r>
      <w:r>
        <w:rPr>
          <w:rFonts w:ascii="Maiandra GD" w:hAnsi="Maiandra GD"/>
          <w:lang w:val="en-US"/>
        </w:rPr>
        <w:t>.</w:t>
      </w:r>
      <w:r w:rsidRPr="0007291E"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Kegiatannya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difokuskan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dengan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melakukan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penjaringan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lebih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banyak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pasien</w:t>
      </w:r>
      <w:proofErr w:type="spellEnd"/>
      <w:r>
        <w:rPr>
          <w:rFonts w:ascii="Maiandra GD" w:hAnsi="Maiandra GD"/>
          <w:lang w:val="en-US"/>
        </w:rPr>
        <w:t xml:space="preserve"> TBC </w:t>
      </w:r>
      <w:proofErr w:type="spellStart"/>
      <w:r>
        <w:rPr>
          <w:rFonts w:ascii="Maiandra GD" w:hAnsi="Maiandra GD"/>
          <w:lang w:val="en-US"/>
        </w:rPr>
        <w:t>dengan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sistem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jemput</w:t>
      </w:r>
      <w:proofErr w:type="spellEnd"/>
      <w:r>
        <w:rPr>
          <w:rFonts w:ascii="Maiandra GD" w:hAnsi="Maiandra GD"/>
          <w:lang w:val="en-US"/>
        </w:rPr>
        <w:t xml:space="preserve"> bola </w:t>
      </w:r>
      <w:proofErr w:type="spellStart"/>
      <w:r>
        <w:rPr>
          <w:rFonts w:ascii="Maiandra GD" w:hAnsi="Maiandra GD"/>
          <w:lang w:val="en-US"/>
        </w:rPr>
        <w:t>serta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koordinasi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lintas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sektor</w:t>
      </w:r>
      <w:proofErr w:type="spellEnd"/>
      <w:r>
        <w:rPr>
          <w:rFonts w:ascii="Maiandra GD" w:hAnsi="Maiandra GD"/>
          <w:lang w:val="en-US"/>
        </w:rPr>
        <w:t xml:space="preserve">. </w:t>
      </w:r>
      <w:proofErr w:type="spellStart"/>
      <w:r>
        <w:rPr>
          <w:rFonts w:ascii="Maiandra GD" w:hAnsi="Maiandra GD"/>
          <w:lang w:val="en-US"/>
        </w:rPr>
        <w:t>Koordinasi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bersama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antara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Kepala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Desa</w:t>
      </w:r>
      <w:proofErr w:type="spellEnd"/>
      <w:r>
        <w:rPr>
          <w:rFonts w:ascii="Maiandra GD" w:hAnsi="Maiandra GD"/>
          <w:lang w:val="en-US"/>
        </w:rPr>
        <w:t xml:space="preserve"> di 4 </w:t>
      </w:r>
      <w:proofErr w:type="spellStart"/>
      <w:r>
        <w:rPr>
          <w:rFonts w:ascii="Maiandra GD" w:hAnsi="Maiandra GD"/>
          <w:lang w:val="en-US"/>
        </w:rPr>
        <w:t>Desa</w:t>
      </w:r>
      <w:proofErr w:type="spellEnd"/>
      <w:r>
        <w:rPr>
          <w:rFonts w:ascii="Maiandra GD" w:hAnsi="Maiandra GD"/>
          <w:lang w:val="en-US"/>
        </w:rPr>
        <w:t xml:space="preserve"> (</w:t>
      </w:r>
      <w:proofErr w:type="spellStart"/>
      <w:r>
        <w:rPr>
          <w:rFonts w:ascii="Maiandra GD" w:hAnsi="Maiandra GD"/>
          <w:lang w:val="en-US"/>
        </w:rPr>
        <w:t>Babakan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Sadeng</w:t>
      </w:r>
      <w:proofErr w:type="spellEnd"/>
      <w:r>
        <w:rPr>
          <w:rFonts w:ascii="Maiandra GD" w:hAnsi="Maiandra GD"/>
          <w:lang w:val="en-US"/>
        </w:rPr>
        <w:t xml:space="preserve">, </w:t>
      </w:r>
      <w:proofErr w:type="spellStart"/>
      <w:r w:rsidRPr="0007291E">
        <w:rPr>
          <w:rFonts w:ascii="Maiandra GD" w:hAnsi="Maiandra GD"/>
          <w:lang w:val="en-US"/>
        </w:rPr>
        <w:t>Wangunjaya</w:t>
      </w:r>
      <w:proofErr w:type="spellEnd"/>
      <w:r>
        <w:rPr>
          <w:rFonts w:ascii="Maiandra GD" w:hAnsi="Maiandra GD"/>
          <w:lang w:val="en-US"/>
        </w:rPr>
        <w:t>,</w:t>
      </w:r>
      <w:r w:rsidRPr="0007291E">
        <w:rPr>
          <w:rFonts w:ascii="Maiandra GD" w:hAnsi="Maiandra GD"/>
          <w:lang w:val="en-US"/>
        </w:rPr>
        <w:t xml:space="preserve"> </w:t>
      </w:r>
      <w:proofErr w:type="spellStart"/>
      <w:r w:rsidRPr="0007291E">
        <w:rPr>
          <w:rFonts w:ascii="Maiandra GD" w:hAnsi="Maiandra GD"/>
          <w:lang w:val="en-US"/>
        </w:rPr>
        <w:t>Sadeng</w:t>
      </w:r>
      <w:proofErr w:type="spellEnd"/>
      <w:r w:rsidRPr="0007291E">
        <w:rPr>
          <w:rFonts w:ascii="Maiandra GD" w:hAnsi="Maiandra GD"/>
          <w:lang w:val="en-US"/>
        </w:rPr>
        <w:t xml:space="preserve"> </w:t>
      </w:r>
      <w:proofErr w:type="spellStart"/>
      <w:r w:rsidRPr="0007291E">
        <w:rPr>
          <w:rFonts w:ascii="Maiandra GD" w:hAnsi="Maiandra GD"/>
          <w:lang w:val="en-US"/>
        </w:rPr>
        <w:t>Kolot</w:t>
      </w:r>
      <w:proofErr w:type="spellEnd"/>
      <w:r>
        <w:rPr>
          <w:rFonts w:ascii="Maiandra GD" w:hAnsi="Maiandra GD"/>
          <w:lang w:val="en-US"/>
        </w:rPr>
        <w:t>,</w:t>
      </w:r>
      <w:r w:rsidRPr="0007291E">
        <w:rPr>
          <w:rFonts w:ascii="Maiandra GD" w:hAnsi="Maiandra GD"/>
          <w:lang w:val="en-US"/>
        </w:rPr>
        <w:t xml:space="preserve"> </w:t>
      </w:r>
      <w:proofErr w:type="spellStart"/>
      <w:r w:rsidRPr="0007291E">
        <w:rPr>
          <w:rFonts w:ascii="Maiandra GD" w:hAnsi="Maiandra GD"/>
          <w:lang w:val="en-US"/>
        </w:rPr>
        <w:t>Leuwisadeng</w:t>
      </w:r>
      <w:proofErr w:type="spellEnd"/>
      <w:r>
        <w:rPr>
          <w:rFonts w:ascii="Maiandra GD" w:hAnsi="Maiandra GD"/>
          <w:lang w:val="en-US"/>
        </w:rPr>
        <w:t xml:space="preserve">), </w:t>
      </w:r>
      <w:proofErr w:type="spellStart"/>
      <w:r>
        <w:rPr>
          <w:rFonts w:ascii="Maiandra GD" w:hAnsi="Maiandra GD"/>
          <w:lang w:val="en-US"/>
        </w:rPr>
        <w:t>Bidan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Desa</w:t>
      </w:r>
      <w:proofErr w:type="spellEnd"/>
      <w:r>
        <w:rPr>
          <w:rFonts w:ascii="Maiandra GD" w:hAnsi="Maiandra GD"/>
          <w:lang w:val="en-US"/>
        </w:rPr>
        <w:t xml:space="preserve">, Kader </w:t>
      </w:r>
      <w:proofErr w:type="spellStart"/>
      <w:r>
        <w:rPr>
          <w:rFonts w:ascii="Maiandra GD" w:hAnsi="Maiandra GD"/>
          <w:lang w:val="en-US"/>
        </w:rPr>
        <w:t>Posbindu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Desa</w:t>
      </w:r>
      <w:proofErr w:type="spellEnd"/>
      <w:r>
        <w:rPr>
          <w:rFonts w:ascii="Maiandra GD" w:hAnsi="Maiandra GD"/>
          <w:lang w:val="en-US"/>
        </w:rPr>
        <w:t xml:space="preserve">, </w:t>
      </w:r>
      <w:proofErr w:type="spellStart"/>
      <w:r>
        <w:rPr>
          <w:rFonts w:ascii="Maiandra GD" w:hAnsi="Maiandra GD"/>
          <w:lang w:val="en-US"/>
        </w:rPr>
        <w:t>petugas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promkes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dan</w:t>
      </w:r>
      <w:proofErr w:type="spellEnd"/>
      <w:r>
        <w:rPr>
          <w:rFonts w:ascii="Maiandra GD" w:hAnsi="Maiandra GD"/>
          <w:lang w:val="en-US"/>
        </w:rPr>
        <w:t xml:space="preserve"> p</w:t>
      </w:r>
      <w:r w:rsidRPr="003C7701">
        <w:rPr>
          <w:rFonts w:ascii="Maiandra GD" w:hAnsi="Maiandra GD"/>
        </w:rPr>
        <w:t xml:space="preserve">etugas program TBC membentuk Kader </w:t>
      </w:r>
      <w:r>
        <w:rPr>
          <w:rFonts w:ascii="Maiandra GD" w:hAnsi="Maiandra GD"/>
          <w:lang w:val="en-US"/>
        </w:rPr>
        <w:t>S</w:t>
      </w:r>
      <w:r w:rsidRPr="003C7701">
        <w:rPr>
          <w:rFonts w:ascii="Maiandra GD" w:hAnsi="Maiandra GD"/>
        </w:rPr>
        <w:t>iaga</w:t>
      </w:r>
      <w:r>
        <w:rPr>
          <w:rFonts w:ascii="Maiandra GD" w:hAnsi="Maiandra GD"/>
          <w:lang w:val="en-US"/>
        </w:rPr>
        <w:t xml:space="preserve"> TBC/ </w:t>
      </w:r>
      <w:proofErr w:type="spellStart"/>
      <w:r>
        <w:rPr>
          <w:rFonts w:ascii="Maiandra GD" w:hAnsi="Maiandra GD"/>
          <w:lang w:val="en-US"/>
        </w:rPr>
        <w:t>kader</w:t>
      </w:r>
      <w:proofErr w:type="spellEnd"/>
      <w:r>
        <w:rPr>
          <w:rFonts w:ascii="Maiandra GD" w:hAnsi="Maiandra GD"/>
          <w:lang w:val="en-US"/>
        </w:rPr>
        <w:t xml:space="preserve"> PAHA PEDES. </w:t>
      </w:r>
      <w:proofErr w:type="spellStart"/>
      <w:r>
        <w:rPr>
          <w:rFonts w:ascii="Maiandra GD" w:hAnsi="Maiandra GD"/>
          <w:lang w:val="en-US"/>
        </w:rPr>
        <w:t>Dengan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adanya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kader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ini</w:t>
      </w:r>
      <w:proofErr w:type="spellEnd"/>
      <w:r>
        <w:rPr>
          <w:rFonts w:ascii="Maiandra GD" w:hAnsi="Maiandra GD"/>
          <w:lang w:val="en-US"/>
        </w:rPr>
        <w:t xml:space="preserve">, </w:t>
      </w:r>
      <w:r w:rsidRPr="0007291E">
        <w:rPr>
          <w:rFonts w:ascii="Maiandra GD" w:hAnsi="Maiandra GD"/>
        </w:rPr>
        <w:t xml:space="preserve">diharapakan pemantauan TBC </w:t>
      </w:r>
      <w:proofErr w:type="spellStart"/>
      <w:r>
        <w:rPr>
          <w:rFonts w:ascii="Maiandra GD" w:hAnsi="Maiandra GD"/>
          <w:lang w:val="en-US"/>
        </w:rPr>
        <w:t>dan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penjaringan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kasus</w:t>
      </w:r>
      <w:proofErr w:type="spellEnd"/>
      <w:r>
        <w:rPr>
          <w:rFonts w:ascii="Maiandra GD" w:hAnsi="Maiandra GD"/>
          <w:lang w:val="en-US"/>
        </w:rPr>
        <w:t xml:space="preserve"> TBC di </w:t>
      </w:r>
      <w:proofErr w:type="spellStart"/>
      <w:r>
        <w:rPr>
          <w:rFonts w:ascii="Maiandra GD" w:hAnsi="Maiandra GD"/>
          <w:lang w:val="en-US"/>
        </w:rPr>
        <w:t>lapangan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semakin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intensif</w:t>
      </w:r>
      <w:proofErr w:type="spellEnd"/>
      <w:r>
        <w:rPr>
          <w:rFonts w:ascii="Maiandra GD" w:hAnsi="Maiandra GD"/>
          <w:lang w:val="en-US"/>
        </w:rPr>
        <w:t xml:space="preserve"> </w:t>
      </w:r>
      <w:proofErr w:type="spellStart"/>
      <w:r>
        <w:rPr>
          <w:rFonts w:ascii="Maiandra GD" w:hAnsi="Maiandra GD"/>
          <w:lang w:val="en-US"/>
        </w:rPr>
        <w:t>sehingga</w:t>
      </w:r>
      <w:proofErr w:type="spellEnd"/>
      <w:r>
        <w:rPr>
          <w:rFonts w:ascii="Maiandra GD" w:hAnsi="Maiandra GD"/>
          <w:lang w:val="en-US"/>
        </w:rPr>
        <w:t xml:space="preserve"> </w:t>
      </w:r>
      <w:r w:rsidRPr="0007291E">
        <w:rPr>
          <w:rFonts w:ascii="Maiandra GD" w:hAnsi="Maiandra GD"/>
        </w:rPr>
        <w:t>dapat mencegah penularan penyakit T</w:t>
      </w:r>
      <w:r>
        <w:rPr>
          <w:rFonts w:ascii="Maiandra GD" w:hAnsi="Maiandra GD"/>
          <w:lang w:val="en-US"/>
        </w:rPr>
        <w:t>BC.</w:t>
      </w:r>
    </w:p>
    <w:p w:rsidR="00AD648E" w:rsidRDefault="00AD648E" w:rsidP="00AD648E">
      <w:pPr>
        <w:pStyle w:val="ListParagraph"/>
        <w:widowControl w:val="0"/>
        <w:autoSpaceDE w:val="0"/>
        <w:autoSpaceDN w:val="0"/>
        <w:spacing w:after="0" w:line="360" w:lineRule="auto"/>
        <w:ind w:left="426"/>
        <w:contextualSpacing w:val="0"/>
        <w:jc w:val="both"/>
        <w:rPr>
          <w:rFonts w:ascii="Maiandra GD" w:hAnsi="Maiandra GD"/>
          <w:b/>
          <w:sz w:val="24"/>
          <w:szCs w:val="24"/>
        </w:rPr>
      </w:pPr>
    </w:p>
    <w:p w:rsidR="00AD648E" w:rsidRPr="00A97A95" w:rsidRDefault="00AD648E" w:rsidP="00AD648E">
      <w:pPr>
        <w:pStyle w:val="ListParagraph"/>
        <w:widowControl w:val="0"/>
        <w:autoSpaceDE w:val="0"/>
        <w:autoSpaceDN w:val="0"/>
        <w:spacing w:after="0" w:line="360" w:lineRule="auto"/>
        <w:ind w:left="426"/>
        <w:contextualSpacing w:val="0"/>
        <w:jc w:val="both"/>
        <w:rPr>
          <w:rFonts w:ascii="Maiandra GD" w:hAnsi="Maiandra GD"/>
          <w:b/>
          <w:sz w:val="24"/>
          <w:szCs w:val="24"/>
        </w:rPr>
      </w:pPr>
      <w:proofErr w:type="spellStart"/>
      <w:r w:rsidRPr="00A97A95">
        <w:rPr>
          <w:rFonts w:ascii="Maiandra GD" w:hAnsi="Maiandra GD"/>
          <w:b/>
          <w:sz w:val="24"/>
          <w:szCs w:val="24"/>
        </w:rPr>
        <w:t>Kegiatan</w:t>
      </w:r>
      <w:proofErr w:type="spellEnd"/>
      <w:r w:rsidRPr="00A97A95">
        <w:rPr>
          <w:rFonts w:ascii="Maiandra GD" w:hAnsi="Maiandra GD"/>
          <w:b/>
          <w:spacing w:val="2"/>
          <w:sz w:val="24"/>
          <w:szCs w:val="24"/>
        </w:rPr>
        <w:t xml:space="preserve"> </w:t>
      </w:r>
      <w:proofErr w:type="spellStart"/>
      <w:r w:rsidRPr="00A97A95">
        <w:rPr>
          <w:rFonts w:ascii="Maiandra GD" w:hAnsi="Maiandra GD"/>
          <w:b/>
          <w:sz w:val="24"/>
          <w:szCs w:val="24"/>
        </w:rPr>
        <w:t>Pokok</w:t>
      </w:r>
      <w:proofErr w:type="spellEnd"/>
    </w:p>
    <w:p w:rsidR="00AD648E" w:rsidRPr="003C7701" w:rsidRDefault="00AD648E" w:rsidP="00AD648E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851" w:hanging="361"/>
        <w:contextualSpacing w:val="0"/>
        <w:rPr>
          <w:rFonts w:ascii="Maiandra GD" w:hAnsi="Maiandra GD"/>
          <w:sz w:val="24"/>
          <w:szCs w:val="24"/>
        </w:rPr>
      </w:pPr>
      <w:proofErr w:type="spellStart"/>
      <w:r w:rsidRPr="003C7701">
        <w:rPr>
          <w:rFonts w:ascii="Maiandra GD" w:hAnsi="Maiandra GD"/>
          <w:sz w:val="24"/>
          <w:szCs w:val="24"/>
        </w:rPr>
        <w:t>Pelacakan</w:t>
      </w:r>
      <w:proofErr w:type="spellEnd"/>
      <w:r w:rsidRPr="003C7701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C7701">
        <w:rPr>
          <w:rFonts w:ascii="Maiandra GD" w:hAnsi="Maiandra GD"/>
          <w:sz w:val="24"/>
          <w:szCs w:val="24"/>
        </w:rPr>
        <w:t>Pasien</w:t>
      </w:r>
      <w:proofErr w:type="spellEnd"/>
      <w:r w:rsidRPr="003C7701">
        <w:rPr>
          <w:rFonts w:ascii="Maiandra GD" w:hAnsi="Maiandra GD"/>
          <w:sz w:val="24"/>
          <w:szCs w:val="24"/>
        </w:rPr>
        <w:t xml:space="preserve"> TBC</w:t>
      </w:r>
    </w:p>
    <w:p w:rsidR="00AD648E" w:rsidRPr="003C7701" w:rsidRDefault="00AD648E" w:rsidP="00AD648E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851" w:hanging="361"/>
        <w:contextualSpacing w:val="0"/>
        <w:rPr>
          <w:rFonts w:ascii="Maiandra GD" w:hAnsi="Maiandra GD"/>
          <w:sz w:val="24"/>
          <w:szCs w:val="24"/>
        </w:rPr>
      </w:pPr>
      <w:proofErr w:type="spellStart"/>
      <w:r w:rsidRPr="003C7701">
        <w:rPr>
          <w:rFonts w:ascii="Maiandra GD" w:hAnsi="Maiandra GD"/>
          <w:sz w:val="24"/>
          <w:szCs w:val="24"/>
        </w:rPr>
        <w:t>Pelayanan</w:t>
      </w:r>
      <w:proofErr w:type="spellEnd"/>
      <w:r w:rsidRPr="003C7701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C7701">
        <w:rPr>
          <w:rFonts w:ascii="Maiandra GD" w:hAnsi="Maiandra GD"/>
          <w:sz w:val="24"/>
          <w:szCs w:val="24"/>
        </w:rPr>
        <w:t>pengobatan</w:t>
      </w:r>
      <w:proofErr w:type="spellEnd"/>
      <w:r w:rsidRPr="003C7701">
        <w:rPr>
          <w:rFonts w:ascii="Maiandra GD" w:hAnsi="Maiandra GD"/>
          <w:sz w:val="24"/>
          <w:szCs w:val="24"/>
        </w:rPr>
        <w:t xml:space="preserve"> TBC</w:t>
      </w:r>
    </w:p>
    <w:p w:rsidR="00AD648E" w:rsidRDefault="00AD648E" w:rsidP="00AD648E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851" w:hanging="361"/>
        <w:contextualSpacing w:val="0"/>
        <w:rPr>
          <w:rFonts w:ascii="Maiandra GD" w:hAnsi="Maiandra GD"/>
          <w:sz w:val="24"/>
          <w:szCs w:val="24"/>
        </w:rPr>
      </w:pPr>
      <w:proofErr w:type="spellStart"/>
      <w:r w:rsidRPr="003C7701">
        <w:rPr>
          <w:rFonts w:ascii="Maiandra GD" w:hAnsi="Maiandra GD"/>
          <w:sz w:val="24"/>
          <w:szCs w:val="24"/>
        </w:rPr>
        <w:t>Pelayanan</w:t>
      </w:r>
      <w:proofErr w:type="spellEnd"/>
      <w:r w:rsidRPr="003C7701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C7701">
        <w:rPr>
          <w:rFonts w:ascii="Maiandra GD" w:hAnsi="Maiandra GD"/>
          <w:sz w:val="24"/>
          <w:szCs w:val="24"/>
        </w:rPr>
        <w:t>pengecekan</w:t>
      </w:r>
      <w:proofErr w:type="spellEnd"/>
      <w:r w:rsidRPr="003C7701">
        <w:rPr>
          <w:rFonts w:ascii="Maiandra GD" w:hAnsi="Maiandra GD"/>
          <w:sz w:val="24"/>
          <w:szCs w:val="24"/>
        </w:rPr>
        <w:t xml:space="preserve"> sputum (</w:t>
      </w:r>
      <w:proofErr w:type="spellStart"/>
      <w:r w:rsidRPr="003C7701">
        <w:rPr>
          <w:rFonts w:ascii="Maiandra GD" w:hAnsi="Maiandra GD"/>
          <w:sz w:val="24"/>
          <w:szCs w:val="24"/>
        </w:rPr>
        <w:t>dahak</w:t>
      </w:r>
      <w:proofErr w:type="spellEnd"/>
      <w:r w:rsidRPr="003C7701">
        <w:rPr>
          <w:rFonts w:ascii="Maiandra GD" w:hAnsi="Maiandra GD"/>
          <w:sz w:val="24"/>
          <w:szCs w:val="24"/>
        </w:rPr>
        <w:t xml:space="preserve">) </w:t>
      </w:r>
      <w:proofErr w:type="spellStart"/>
      <w:r w:rsidRPr="003C7701">
        <w:rPr>
          <w:rFonts w:ascii="Maiandra GD" w:hAnsi="Maiandra GD"/>
          <w:sz w:val="24"/>
          <w:szCs w:val="24"/>
        </w:rPr>
        <w:t>pasien</w:t>
      </w:r>
      <w:proofErr w:type="spellEnd"/>
      <w:r w:rsidRPr="003C7701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3C7701">
        <w:rPr>
          <w:rFonts w:ascii="Maiandra GD" w:hAnsi="Maiandra GD"/>
          <w:sz w:val="24"/>
          <w:szCs w:val="24"/>
        </w:rPr>
        <w:t>suspek</w:t>
      </w:r>
      <w:proofErr w:type="spellEnd"/>
    </w:p>
    <w:p w:rsidR="00D24675" w:rsidRPr="00AD648E" w:rsidRDefault="00AD648E" w:rsidP="00AD648E">
      <w:pPr>
        <w:pStyle w:val="ListParagraph"/>
        <w:widowControl w:val="0"/>
        <w:autoSpaceDE w:val="0"/>
        <w:autoSpaceDN w:val="0"/>
        <w:spacing w:after="0" w:line="360" w:lineRule="auto"/>
        <w:ind w:left="851"/>
        <w:contextualSpacing w:val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170815</wp:posOffset>
                </wp:positionV>
                <wp:extent cx="5591175" cy="533400"/>
                <wp:effectExtent l="19050" t="1905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533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444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648E" w:rsidRPr="00AD648E" w:rsidRDefault="00AD648E" w:rsidP="00AD648E">
                            <w:pPr>
                              <w:pStyle w:val="Default"/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  <w:r w:rsidRPr="00AD648E">
                              <w:rPr>
                                <w:rFonts w:ascii="Maiandra GD" w:hAnsi="Maiandra GD"/>
                                <w:b/>
                              </w:rPr>
                              <w:t>UNTUK INFORMASI LEBIH LANJUT HUBUNGI KADER PAHA PEDES DI DESA SETEMPAT ATAU PUSKESMAS SADENG PASAR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.25pt;margin-top:13.45pt;width:440.2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" fillcolor="#c9c9c9 [1942]" strokeweight="3.5pt">
                <v:stroke linestyle="thinThin"/>
                <v:textbox>
                  <w:txbxContent>
                    <w:p w:rsidR="00AD648E" w:rsidRPr="00AD648E" w:rsidRDefault="00AD648E" w:rsidP="00AD648E">
                      <w:pPr>
                        <w:pStyle w:val="Default"/>
                        <w:jc w:val="center"/>
                        <w:rPr>
                          <w:rFonts w:ascii="Maiandra GD" w:hAnsi="Maiandra GD"/>
                          <w:b/>
                        </w:rPr>
                      </w:pPr>
                      <w:r w:rsidRPr="00AD648E">
                        <w:rPr>
                          <w:rFonts w:ascii="Maiandra GD" w:hAnsi="Maiandra GD"/>
                          <w:b/>
                        </w:rPr>
                        <w:t>UNTUK INFORMASI LEBIH LANJUT HUBUNGI KADER PAHA PEDES DI DESA SETEMPAT ATAU PUSKESMAS SADENG PASAR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D24675" w:rsidRPr="00AD64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A0E39"/>
    <w:multiLevelType w:val="hybridMultilevel"/>
    <w:tmpl w:val="AB5A34E6"/>
    <w:lvl w:ilvl="0" w:tplc="EA382250">
      <w:start w:val="1"/>
      <w:numFmt w:val="upperRoman"/>
      <w:lvlText w:val="%1."/>
      <w:lvlJc w:val="left"/>
      <w:pPr>
        <w:ind w:left="552" w:hanging="360"/>
      </w:pPr>
      <w:rPr>
        <w:rFonts w:ascii="Times New Roman" w:eastAsia="Times New Roman" w:hAnsi="Times New Roman" w:cs="Times New Roman" w:hint="default"/>
        <w:b/>
        <w:bCs/>
        <w:spacing w:val="-17"/>
        <w:w w:val="97"/>
        <w:sz w:val="24"/>
        <w:szCs w:val="24"/>
        <w:lang w:val="id" w:eastAsia="en-US" w:bidi="ar-SA"/>
      </w:rPr>
    </w:lvl>
    <w:lvl w:ilvl="1" w:tplc="9DEC0AAA">
      <w:start w:val="1"/>
      <w:numFmt w:val="decimal"/>
      <w:lvlText w:val="%2."/>
      <w:lvlJc w:val="left"/>
      <w:pPr>
        <w:ind w:left="927" w:hanging="360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id" w:eastAsia="en-US" w:bidi="ar-SA"/>
      </w:rPr>
    </w:lvl>
    <w:lvl w:ilvl="2" w:tplc="958A38E0">
      <w:numFmt w:val="bullet"/>
      <w:lvlText w:val="•"/>
      <w:lvlJc w:val="left"/>
      <w:pPr>
        <w:ind w:left="1945" w:hanging="360"/>
      </w:pPr>
      <w:rPr>
        <w:rFonts w:hint="default"/>
        <w:lang w:val="id" w:eastAsia="en-US" w:bidi="ar-SA"/>
      </w:rPr>
    </w:lvl>
    <w:lvl w:ilvl="3" w:tplc="64CE96E8">
      <w:numFmt w:val="bullet"/>
      <w:lvlText w:val="•"/>
      <w:lvlJc w:val="left"/>
      <w:pPr>
        <w:ind w:left="2971" w:hanging="360"/>
      </w:pPr>
      <w:rPr>
        <w:rFonts w:hint="default"/>
        <w:lang w:val="id" w:eastAsia="en-US" w:bidi="ar-SA"/>
      </w:rPr>
    </w:lvl>
    <w:lvl w:ilvl="4" w:tplc="A62098C8">
      <w:numFmt w:val="bullet"/>
      <w:lvlText w:val="•"/>
      <w:lvlJc w:val="left"/>
      <w:pPr>
        <w:ind w:left="3997" w:hanging="360"/>
      </w:pPr>
      <w:rPr>
        <w:rFonts w:hint="default"/>
        <w:lang w:val="id" w:eastAsia="en-US" w:bidi="ar-SA"/>
      </w:rPr>
    </w:lvl>
    <w:lvl w:ilvl="5" w:tplc="DB1E9778">
      <w:numFmt w:val="bullet"/>
      <w:lvlText w:val="•"/>
      <w:lvlJc w:val="left"/>
      <w:pPr>
        <w:ind w:left="5022" w:hanging="360"/>
      </w:pPr>
      <w:rPr>
        <w:rFonts w:hint="default"/>
        <w:lang w:val="id" w:eastAsia="en-US" w:bidi="ar-SA"/>
      </w:rPr>
    </w:lvl>
    <w:lvl w:ilvl="6" w:tplc="4712D1A6">
      <w:numFmt w:val="bullet"/>
      <w:lvlText w:val="•"/>
      <w:lvlJc w:val="left"/>
      <w:pPr>
        <w:ind w:left="6048" w:hanging="360"/>
      </w:pPr>
      <w:rPr>
        <w:rFonts w:hint="default"/>
        <w:lang w:val="id" w:eastAsia="en-US" w:bidi="ar-SA"/>
      </w:rPr>
    </w:lvl>
    <w:lvl w:ilvl="7" w:tplc="8D8CBCFC">
      <w:numFmt w:val="bullet"/>
      <w:lvlText w:val="•"/>
      <w:lvlJc w:val="left"/>
      <w:pPr>
        <w:ind w:left="7074" w:hanging="360"/>
      </w:pPr>
      <w:rPr>
        <w:rFonts w:hint="default"/>
        <w:lang w:val="id" w:eastAsia="en-US" w:bidi="ar-SA"/>
      </w:rPr>
    </w:lvl>
    <w:lvl w:ilvl="8" w:tplc="8E386662">
      <w:numFmt w:val="bullet"/>
      <w:lvlText w:val="•"/>
      <w:lvlJc w:val="left"/>
      <w:pPr>
        <w:ind w:left="8099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CB"/>
    <w:rsid w:val="000A24CC"/>
    <w:rsid w:val="005F5BC2"/>
    <w:rsid w:val="00A80313"/>
    <w:rsid w:val="00A825CB"/>
    <w:rsid w:val="00AD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EBD7E"/>
  <w15:chartTrackingRefBased/>
  <w15:docId w15:val="{FB35EADB-9FE5-4F2C-A19B-CC3518BB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825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825CB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link w:val="ListParagraphChar"/>
    <w:uiPriority w:val="34"/>
    <w:qFormat/>
    <w:rsid w:val="00AD648E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rsid w:val="00AD648E"/>
    <w:rPr>
      <w:rFonts w:eastAsiaTheme="minorEastAsia"/>
    </w:rPr>
  </w:style>
  <w:style w:type="paragraph" w:customStyle="1" w:styleId="Default">
    <w:name w:val="Default"/>
    <w:rsid w:val="00AD64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3</cp:revision>
  <dcterms:created xsi:type="dcterms:W3CDTF">2021-08-18T08:05:00Z</dcterms:created>
  <dcterms:modified xsi:type="dcterms:W3CDTF">2021-08-18T08:12:00Z</dcterms:modified>
</cp:coreProperties>
</file>